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D6" w:rsidRPr="009057D6" w:rsidRDefault="009057D6" w:rsidP="00CC6F57">
      <w:pPr>
        <w:shd w:val="clear" w:color="auto" w:fill="FFFFFF"/>
        <w:spacing w:before="600" w:after="120" w:line="525" w:lineRule="atLeast"/>
        <w:jc w:val="center"/>
        <w:outlineLvl w:val="0"/>
        <w:rPr>
          <w:rFonts w:ascii="PTSans" w:eastAsia="Times New Roman" w:hAnsi="PTSans" w:cs="Segoe UI"/>
          <w:kern w:val="36"/>
          <w:sz w:val="42"/>
          <w:szCs w:val="42"/>
          <w:lang w:eastAsia="ru-RU"/>
        </w:rPr>
      </w:pPr>
      <w:r w:rsidRPr="009057D6">
        <w:rPr>
          <w:rFonts w:ascii="PTSans" w:eastAsia="Times New Roman" w:hAnsi="PTSans" w:cs="Segoe UI"/>
          <w:kern w:val="36"/>
          <w:sz w:val="42"/>
          <w:szCs w:val="42"/>
          <w:lang w:eastAsia="ru-RU"/>
        </w:rPr>
        <w:t>Памятка для родителей.</w:t>
      </w:r>
      <w:r>
        <w:rPr>
          <w:rFonts w:ascii="PTSans" w:eastAsia="Times New Roman" w:hAnsi="PTSans" w:cs="Segoe UI"/>
          <w:kern w:val="36"/>
          <w:sz w:val="42"/>
          <w:szCs w:val="42"/>
          <w:lang w:eastAsia="ru-RU"/>
        </w:rPr>
        <w:t xml:space="preserve"> </w:t>
      </w:r>
      <w:r w:rsidRPr="009057D6">
        <w:rPr>
          <w:rFonts w:ascii="PTSans" w:eastAsia="Times New Roman" w:hAnsi="PTSans" w:cs="Segoe UI"/>
          <w:kern w:val="36"/>
          <w:sz w:val="42"/>
          <w:szCs w:val="42"/>
          <w:lang w:eastAsia="ru-RU"/>
        </w:rPr>
        <w:t>"</w:t>
      </w:r>
      <w:r w:rsidRPr="009057D6">
        <w:rPr>
          <w:rFonts w:ascii="PTSans" w:eastAsia="Times New Roman" w:hAnsi="PTSans" w:cs="Segoe UI"/>
          <w:kern w:val="36"/>
          <w:sz w:val="42"/>
          <w:szCs w:val="42"/>
          <w:u w:val="single"/>
          <w:lang w:eastAsia="ru-RU"/>
        </w:rPr>
        <w:t>Коклюш"</w:t>
      </w:r>
      <w:bookmarkStart w:id="0" w:name="_GoBack"/>
      <w:bookmarkEnd w:id="0"/>
    </w:p>
    <w:p w:rsidR="009057D6" w:rsidRPr="009057D6" w:rsidRDefault="009057D6" w:rsidP="00CC6F57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5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Коклюш – острое инфекционное заболевание, которое характеризуется длительным течением. Отличительный признак болезни – спазматический кашель.</w:t>
      </w:r>
    </w:p>
    <w:p w:rsidR="009057D6" w:rsidRPr="009057D6" w:rsidRDefault="009057D6" w:rsidP="00CC6F57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5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Механизм передачи инфекции воздушно – капельный. Особенностью коклюша является высокая восприимчивость к нему детей, начиная с первых дней жизни.</w:t>
      </w:r>
    </w:p>
    <w:p w:rsidR="009057D6" w:rsidRPr="009057D6" w:rsidRDefault="009057D6" w:rsidP="00CC6F57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5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момента контакта с больным коклюшем до появления первых признаков болезни проходит от 3 до 15 дней. Особенностью коклюша является постепенное нарастание кашля в течение 2 – 3 недель после его появления.</w:t>
      </w:r>
    </w:p>
    <w:p w:rsidR="009057D6" w:rsidRPr="009057D6" w:rsidRDefault="009057D6" w:rsidP="00CC6F57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57D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Типичные признаки коклюша:</w:t>
      </w:r>
    </w:p>
    <w:p w:rsidR="009057D6" w:rsidRPr="009057D6" w:rsidRDefault="009057D6" w:rsidP="00CC6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-2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5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упорный усиливающийся кашель, постепенно переходящий в п</w:t>
      </w:r>
      <w:r w:rsidR="00CC6F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риступы спазматического кашля (</w:t>
      </w:r>
      <w:r w:rsidRPr="00905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серия кашлевых толчков, быстро следующая друг за другом на одном выдохе) с судорожным вдохом, сопровождающимся свистящим протяжным звуком. У грудных детей такой кашель может привести к остановке дыхания. Приступы кашля усиливаются ночью и заканчиваются выделением небольшого количества вязкой мокроты, иногда рвотой;</w:t>
      </w:r>
    </w:p>
    <w:p w:rsidR="009057D6" w:rsidRPr="009057D6" w:rsidRDefault="009057D6" w:rsidP="00CC6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-2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5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​ одутловатость лица, кровоизлияния в склеры;</w:t>
      </w:r>
    </w:p>
    <w:p w:rsidR="009057D6" w:rsidRPr="009057D6" w:rsidRDefault="00CC6F57" w:rsidP="00CC6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-2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​ язвочка на уздечке языка (</w:t>
      </w:r>
      <w:r w:rsidR="009057D6" w:rsidRPr="00905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вследствие её </w:t>
      </w:r>
      <w:proofErr w:type="spellStart"/>
      <w:r w:rsidR="009057D6" w:rsidRPr="00905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травмирования</w:t>
      </w:r>
      <w:proofErr w:type="spellEnd"/>
      <w:r w:rsidR="009057D6" w:rsidRPr="00905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края зубов, так как во время приступа кашля язык до предела высовывается наружу, кончик его загибается кверху).</w:t>
      </w:r>
    </w:p>
    <w:p w:rsidR="009057D6" w:rsidRPr="009057D6" w:rsidRDefault="009057D6" w:rsidP="00CC6F57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5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Коклюш нередко осложняется бронхитами, отитом, пневмонией, выпадениями прямой кишки, пупочной и паховой грыжами.</w:t>
      </w:r>
    </w:p>
    <w:p w:rsidR="009057D6" w:rsidRPr="009057D6" w:rsidRDefault="009057D6" w:rsidP="00CC6F57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5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перенесен</w:t>
      </w:r>
      <w:r w:rsidR="00CC6F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коклюша длительное время (</w:t>
      </w:r>
      <w:r w:rsidRPr="00905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несколько месяцев) могут возвращаться приступы кашля, особенно, если ребенок простудится или при физической нагрузке.</w:t>
      </w:r>
    </w:p>
    <w:p w:rsidR="00DC1C06" w:rsidRPr="009057D6" w:rsidRDefault="009057D6" w:rsidP="00CC6F5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7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Единственной надежной профилактикой против коклюша является вакцинация АКДС - вакциной, которая включена в Национальный календарь прививок. Опасения родителей, связанные с угрозой вредного воздействия вакцины, </w:t>
      </w:r>
      <w:proofErr w:type="spellStart"/>
      <w:r w:rsidRPr="009057D6">
        <w:rPr>
          <w:rFonts w:ascii="Times New Roman" w:hAnsi="Times New Roman" w:cs="Times New Roman"/>
          <w:b/>
          <w:sz w:val="24"/>
          <w:szCs w:val="24"/>
          <w:lang w:eastAsia="ru-RU"/>
        </w:rPr>
        <w:t>необоснованны</w:t>
      </w:r>
      <w:proofErr w:type="spellEnd"/>
      <w:r w:rsidRPr="009057D6">
        <w:rPr>
          <w:rFonts w:ascii="Times New Roman" w:hAnsi="Times New Roman" w:cs="Times New Roman"/>
          <w:b/>
          <w:sz w:val="24"/>
          <w:szCs w:val="24"/>
          <w:lang w:eastAsia="ru-RU"/>
        </w:rPr>
        <w:t>. Качество АКДС – вакцины по своим свойствам не уступает вакцинам, выпускаемым в других странах.</w:t>
      </w:r>
    </w:p>
    <w:sectPr w:rsidR="00DC1C06" w:rsidRPr="009057D6" w:rsidSect="009057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D5EE2"/>
    <w:multiLevelType w:val="multilevel"/>
    <w:tmpl w:val="C05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99"/>
    <w:rsid w:val="009057D6"/>
    <w:rsid w:val="00CC6F57"/>
    <w:rsid w:val="00DC1C06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E0E7E-F9CC-49A0-A5E9-0D86FA2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7D6"/>
    <w:pPr>
      <w:spacing w:before="600" w:after="120" w:line="525" w:lineRule="atLeast"/>
      <w:outlineLvl w:val="0"/>
    </w:pPr>
    <w:rPr>
      <w:rFonts w:ascii="Times New Roman" w:eastAsia="Times New Roman" w:hAnsi="Times New Roman" w:cs="Times New Roman"/>
      <w:color w:val="C37894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7D6"/>
    <w:rPr>
      <w:rFonts w:ascii="Times New Roman" w:eastAsia="Times New Roman" w:hAnsi="Times New Roman" w:cs="Times New Roman"/>
      <w:color w:val="C37894"/>
      <w:kern w:val="36"/>
      <w:sz w:val="42"/>
      <w:szCs w:val="42"/>
      <w:lang w:eastAsia="ru-RU"/>
    </w:rPr>
  </w:style>
  <w:style w:type="character" w:styleId="a3">
    <w:name w:val="Strong"/>
    <w:basedOn w:val="a0"/>
    <w:uiPriority w:val="22"/>
    <w:qFormat/>
    <w:rsid w:val="009057D6"/>
    <w:rPr>
      <w:b/>
      <w:bCs/>
    </w:rPr>
  </w:style>
  <w:style w:type="paragraph" w:customStyle="1" w:styleId="p1">
    <w:name w:val="p1"/>
    <w:basedOn w:val="a"/>
    <w:rsid w:val="009057D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057D6"/>
  </w:style>
  <w:style w:type="paragraph" w:customStyle="1" w:styleId="p2">
    <w:name w:val="p2"/>
    <w:basedOn w:val="a"/>
    <w:rsid w:val="009057D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057D6"/>
  </w:style>
  <w:style w:type="paragraph" w:styleId="a4">
    <w:name w:val="No Spacing"/>
    <w:uiPriority w:val="1"/>
    <w:qFormat/>
    <w:rsid w:val="009057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15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6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cp:lastPrinted>2019-10-03T04:25:00Z</cp:lastPrinted>
  <dcterms:created xsi:type="dcterms:W3CDTF">2019-10-03T04:22:00Z</dcterms:created>
  <dcterms:modified xsi:type="dcterms:W3CDTF">2019-10-03T04:46:00Z</dcterms:modified>
</cp:coreProperties>
</file>