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057BD" w:rsidTr="008B60AF">
        <w:tc>
          <w:tcPr>
            <w:tcW w:w="704" w:type="dxa"/>
            <w:vMerge w:val="restart"/>
          </w:tcPr>
          <w:p w:rsidR="006057BD" w:rsidRDefault="006057BD" w:rsidP="0060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6057BD" w:rsidRDefault="006057BD" w:rsidP="0060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Е.В.</w:t>
            </w:r>
          </w:p>
        </w:tc>
        <w:tc>
          <w:tcPr>
            <w:tcW w:w="3894" w:type="dxa"/>
          </w:tcPr>
          <w:p w:rsidR="006057BD" w:rsidRPr="006029C3" w:rsidRDefault="006057BD" w:rsidP="0060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8B">
              <w:rPr>
                <w:rFonts w:ascii="Times New Roman" w:hAnsi="Times New Roman" w:cs="Times New Roman"/>
                <w:sz w:val="24"/>
                <w:szCs w:val="24"/>
              </w:rPr>
              <w:t>Медиация: технологии и практики управления конфликтными ситуациями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778B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36 ч.,</w:t>
            </w:r>
            <w:r>
              <w:t xml:space="preserve"> </w:t>
            </w:r>
            <w:r w:rsidRPr="0006778B">
              <w:rPr>
                <w:rFonts w:ascii="Times New Roman" w:hAnsi="Times New Roman" w:cs="Times New Roman"/>
                <w:sz w:val="24"/>
                <w:szCs w:val="24"/>
              </w:rPr>
              <w:t>ООО "Высшая экономико-политическая школа"</w:t>
            </w:r>
          </w:p>
        </w:tc>
        <w:tc>
          <w:tcPr>
            <w:tcW w:w="2337" w:type="dxa"/>
          </w:tcPr>
          <w:p w:rsidR="006057BD" w:rsidRDefault="006057BD" w:rsidP="0060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</w:tbl>
    <w:p w:rsidR="00567B14" w:rsidRDefault="006057BD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76B92"/>
    <w:rsid w:val="001F2480"/>
    <w:rsid w:val="00316D72"/>
    <w:rsid w:val="004031B1"/>
    <w:rsid w:val="004C587D"/>
    <w:rsid w:val="006057BD"/>
    <w:rsid w:val="006A31FD"/>
    <w:rsid w:val="0077175B"/>
    <w:rsid w:val="007D3535"/>
    <w:rsid w:val="00BB269D"/>
    <w:rsid w:val="00DB530D"/>
    <w:rsid w:val="00EE2F2C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2026-03-16T09:48:00Z</dcterms:created>
  <dcterms:modified xsi:type="dcterms:W3CDTF">2026-03-16T09:48:00Z</dcterms:modified>
</cp:coreProperties>
</file>